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8" w:type="dxa"/>
        <w:tblLook w:val="01E0" w:firstRow="1" w:lastRow="1" w:firstColumn="1" w:lastColumn="1" w:noHBand="0" w:noVBand="0"/>
      </w:tblPr>
      <w:tblGrid>
        <w:gridCol w:w="3978"/>
        <w:gridCol w:w="5700"/>
      </w:tblGrid>
      <w:tr w:rsidR="00D413B8" w:rsidRPr="00EA1F7A" w:rsidTr="002251ED">
        <w:tc>
          <w:tcPr>
            <w:tcW w:w="3978" w:type="dxa"/>
            <w:shd w:val="clear" w:color="auto" w:fill="auto"/>
          </w:tcPr>
          <w:p w:rsidR="00D413B8" w:rsidRPr="00EA1F7A" w:rsidRDefault="00D413B8" w:rsidP="002251ED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 w:val="0"/>
              </w:rPr>
            </w:pPr>
            <w:r w:rsidRPr="00EA1F7A">
              <w:rPr>
                <w:rFonts w:ascii="Times New Roman" w:hAnsi="Times New Roman"/>
                <w:b w:val="0"/>
              </w:rPr>
              <w:t>ỦY BAN NHÂN DÂN QUẬN 12</w:t>
            </w:r>
          </w:p>
          <w:p w:rsidR="00D413B8" w:rsidRPr="00EA1F7A" w:rsidRDefault="00D413B8" w:rsidP="002251ED">
            <w:pPr>
              <w:tabs>
                <w:tab w:val="left" w:pos="-720"/>
              </w:tabs>
              <w:rPr>
                <w:rFonts w:ascii="Times New Roman" w:hAnsi="Times New Roman"/>
                <w:sz w:val="26"/>
              </w:rPr>
            </w:pPr>
            <w:r w:rsidRPr="00EA1F7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C7B02" wp14:editId="4167E347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260985</wp:posOffset>
                      </wp:positionV>
                      <wp:extent cx="1306195" cy="0"/>
                      <wp:effectExtent l="11430" t="9525" r="6350" b="952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06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20.55pt" to="135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1sIwIAAEA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"/>
                  </w:pict>
                </mc:Fallback>
              </mc:AlternateContent>
            </w:r>
            <w:r w:rsidRPr="00EA1F7A">
              <w:rPr>
                <w:rFonts w:ascii="Times New Roman" w:hAnsi="Times New Roman"/>
                <w:sz w:val="26"/>
              </w:rPr>
              <w:t>PHÒNG GIÁO DỤC-ĐÀO TẠO</w:t>
            </w:r>
          </w:p>
        </w:tc>
        <w:tc>
          <w:tcPr>
            <w:tcW w:w="5700" w:type="dxa"/>
            <w:shd w:val="clear" w:color="auto" w:fill="auto"/>
          </w:tcPr>
          <w:p w:rsidR="00D413B8" w:rsidRPr="00EA1F7A" w:rsidRDefault="00D413B8" w:rsidP="002251ED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z w:val="26"/>
              </w:rPr>
            </w:pPr>
            <w:r w:rsidRPr="00EA1F7A">
              <w:rPr>
                <w:rFonts w:ascii="Times New Roman" w:hAnsi="Times New Roman"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A1F7A">
                  <w:rPr>
                    <w:rFonts w:ascii="Times New Roman" w:hAnsi="Times New Roman"/>
                    <w:sz w:val="26"/>
                  </w:rPr>
                  <w:t>NAM</w:t>
                </w:r>
              </w:smartTag>
            </w:smartTag>
          </w:p>
          <w:p w:rsidR="00D413B8" w:rsidRPr="00EA1F7A" w:rsidRDefault="00D413B8" w:rsidP="002251ED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 w:rsidRPr="00EA1F7A">
              <w:rPr>
                <w:rFonts w:ascii="Times New Roman" w:hAnsi="Times New Roman"/>
                <w:sz w:val="26"/>
              </w:rPr>
              <w:t>Độc</w:t>
            </w:r>
            <w:proofErr w:type="spellEnd"/>
            <w:r w:rsidRPr="00EA1F7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sz w:val="26"/>
              </w:rPr>
              <w:t>lập</w:t>
            </w:r>
            <w:proofErr w:type="spellEnd"/>
            <w:r w:rsidRPr="00EA1F7A">
              <w:rPr>
                <w:rFonts w:ascii="Times New Roman" w:hAnsi="Times New Roman"/>
                <w:sz w:val="26"/>
              </w:rPr>
              <w:t xml:space="preserve"> - </w:t>
            </w:r>
            <w:proofErr w:type="spellStart"/>
            <w:r w:rsidRPr="00EA1F7A">
              <w:rPr>
                <w:rFonts w:ascii="Times New Roman" w:hAnsi="Times New Roman"/>
                <w:sz w:val="26"/>
              </w:rPr>
              <w:t>Tự</w:t>
            </w:r>
            <w:proofErr w:type="spellEnd"/>
            <w:r w:rsidRPr="00EA1F7A">
              <w:rPr>
                <w:rFonts w:ascii="Times New Roman" w:hAnsi="Times New Roman"/>
                <w:sz w:val="26"/>
              </w:rPr>
              <w:t xml:space="preserve"> do - </w:t>
            </w:r>
            <w:proofErr w:type="spellStart"/>
            <w:r w:rsidRPr="00EA1F7A">
              <w:rPr>
                <w:rFonts w:ascii="Times New Roman" w:hAnsi="Times New Roman"/>
                <w:sz w:val="26"/>
              </w:rPr>
              <w:t>Hạnh</w:t>
            </w:r>
            <w:proofErr w:type="spellEnd"/>
            <w:r w:rsidRPr="00EA1F7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sz w:val="26"/>
              </w:rPr>
              <w:t>phúc</w:t>
            </w:r>
            <w:proofErr w:type="spellEnd"/>
          </w:p>
          <w:p w:rsidR="00D413B8" w:rsidRPr="00EA1F7A" w:rsidRDefault="00D413B8" w:rsidP="002251ED">
            <w:pPr>
              <w:tabs>
                <w:tab w:val="left" w:pos="-720"/>
              </w:tabs>
              <w:rPr>
                <w:rFonts w:ascii="Times New Roman" w:hAnsi="Times New Roman"/>
                <w:sz w:val="26"/>
              </w:rPr>
            </w:pPr>
            <w:r w:rsidRPr="00EA1F7A">
              <w:rPr>
                <w:rFonts w:ascii="Times New Roman" w:hAnsi="Times New Roman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86F5AE" wp14:editId="598BFAB6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71120</wp:posOffset>
                      </wp:positionV>
                      <wp:extent cx="1597025" cy="1905"/>
                      <wp:effectExtent l="6985" t="5080" r="5715" b="1206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9702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85pt,5.6pt" to="201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"/>
                  </w:pict>
                </mc:Fallback>
              </mc:AlternateContent>
            </w:r>
          </w:p>
        </w:tc>
      </w:tr>
      <w:tr w:rsidR="00D413B8" w:rsidRPr="00EA1F7A" w:rsidTr="002251ED">
        <w:trPr>
          <w:trHeight w:val="1098"/>
        </w:trPr>
        <w:tc>
          <w:tcPr>
            <w:tcW w:w="3978" w:type="dxa"/>
            <w:shd w:val="clear" w:color="auto" w:fill="auto"/>
          </w:tcPr>
          <w:p w:rsidR="00D413B8" w:rsidRPr="00EA1F7A" w:rsidRDefault="00D413B8" w:rsidP="002251ED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 w:val="0"/>
                <w:sz w:val="26"/>
              </w:rPr>
            </w:pPr>
            <w:proofErr w:type="spellStart"/>
            <w:r w:rsidRPr="00EA1F7A">
              <w:rPr>
                <w:rFonts w:ascii="Times New Roman" w:hAnsi="Times New Roman"/>
                <w:b w:val="0"/>
                <w:sz w:val="26"/>
              </w:rPr>
              <w:t>Số</w:t>
            </w:r>
            <w:proofErr w:type="spellEnd"/>
            <w:r w:rsidRPr="00EA1F7A">
              <w:rPr>
                <w:rFonts w:ascii="Times New Roman" w:hAnsi="Times New Roman"/>
                <w:b w:val="0"/>
                <w:sz w:val="26"/>
              </w:rPr>
              <w:t xml:space="preserve"> : </w:t>
            </w:r>
            <w:r w:rsidR="00930F22">
              <w:rPr>
                <w:rFonts w:ascii="Times New Roman" w:hAnsi="Times New Roman"/>
                <w:b w:val="0"/>
                <w:sz w:val="26"/>
              </w:rPr>
              <w:t>387</w:t>
            </w:r>
            <w:r w:rsidRPr="00EA1F7A">
              <w:rPr>
                <w:rFonts w:ascii="Times New Roman" w:hAnsi="Times New Roman"/>
                <w:b w:val="0"/>
                <w:sz w:val="26"/>
              </w:rPr>
              <w:t>/ GDĐT-VP</w:t>
            </w:r>
          </w:p>
          <w:p w:rsidR="00D413B8" w:rsidRPr="00EA1F7A" w:rsidRDefault="00D413B8" w:rsidP="002251ED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EA1F7A">
              <w:rPr>
                <w:rFonts w:ascii="Times New Roman" w:hAnsi="Times New Roman"/>
                <w:b w:val="0"/>
              </w:rPr>
              <w:t>Về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việc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tổ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chức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thực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hiện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nâng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cao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nhận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thức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cộng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đồng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quàn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lý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rủi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ro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thiên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tại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dựa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vào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cộng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đồng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</w:rPr>
              <w:t>năm</w:t>
            </w:r>
            <w:proofErr w:type="spellEnd"/>
            <w:r w:rsidRPr="00EA1F7A">
              <w:rPr>
                <w:rFonts w:ascii="Times New Roman" w:hAnsi="Times New Roman"/>
                <w:b w:val="0"/>
              </w:rPr>
              <w:t xml:space="preserve"> 2018</w:t>
            </w:r>
          </w:p>
          <w:p w:rsidR="00D413B8" w:rsidRPr="00EA1F7A" w:rsidRDefault="00D413B8" w:rsidP="002251ED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5700" w:type="dxa"/>
            <w:shd w:val="clear" w:color="auto" w:fill="auto"/>
          </w:tcPr>
          <w:p w:rsidR="00D413B8" w:rsidRPr="00EA1F7A" w:rsidRDefault="00D413B8" w:rsidP="00930F22">
            <w:pPr>
              <w:ind w:left="218" w:hanging="218"/>
              <w:jc w:val="center"/>
              <w:rPr>
                <w:rFonts w:ascii="Times New Roman" w:hAnsi="Times New Roman"/>
                <w:b w:val="0"/>
                <w:i/>
                <w:sz w:val="26"/>
              </w:rPr>
            </w:pPr>
            <w:bookmarkStart w:id="0" w:name="_GoBack"/>
            <w:bookmarkEnd w:id="0"/>
            <w:proofErr w:type="spellStart"/>
            <w:r w:rsidRPr="00EA1F7A">
              <w:rPr>
                <w:rFonts w:ascii="Times New Roman" w:hAnsi="Times New Roman"/>
                <w:b w:val="0"/>
                <w:i/>
                <w:sz w:val="26"/>
              </w:rPr>
              <w:t>Quận</w:t>
            </w:r>
            <w:proofErr w:type="spellEnd"/>
            <w:r w:rsidRPr="00EA1F7A">
              <w:rPr>
                <w:rFonts w:ascii="Times New Roman" w:hAnsi="Times New Roman"/>
                <w:b w:val="0"/>
                <w:i/>
                <w:sz w:val="26"/>
              </w:rPr>
              <w:t xml:space="preserve"> 12, </w:t>
            </w:r>
            <w:proofErr w:type="spellStart"/>
            <w:r w:rsidRPr="00EA1F7A">
              <w:rPr>
                <w:rFonts w:ascii="Times New Roman" w:hAnsi="Times New Roman"/>
                <w:b w:val="0"/>
                <w:i/>
                <w:sz w:val="26"/>
              </w:rPr>
              <w:t>ngày</w:t>
            </w:r>
            <w:proofErr w:type="spellEnd"/>
            <w:r w:rsidRPr="00EA1F7A">
              <w:rPr>
                <w:rFonts w:ascii="Times New Roman" w:hAnsi="Times New Roman"/>
                <w:b w:val="0"/>
                <w:i/>
                <w:sz w:val="26"/>
              </w:rPr>
              <w:t xml:space="preserve"> </w:t>
            </w:r>
            <w:r w:rsidR="00930F22">
              <w:rPr>
                <w:rFonts w:ascii="Times New Roman" w:hAnsi="Times New Roman"/>
                <w:b w:val="0"/>
                <w:i/>
                <w:sz w:val="26"/>
              </w:rPr>
              <w:t>04</w:t>
            </w:r>
            <w:r w:rsidRPr="00EA1F7A">
              <w:rPr>
                <w:rFonts w:ascii="Times New Roman" w:hAnsi="Times New Roman"/>
                <w:b w:val="0"/>
                <w:i/>
                <w:sz w:val="26"/>
              </w:rPr>
              <w:t xml:space="preserve"> </w:t>
            </w:r>
            <w:proofErr w:type="spellStart"/>
            <w:r w:rsidRPr="00EA1F7A">
              <w:rPr>
                <w:rFonts w:ascii="Times New Roman" w:hAnsi="Times New Roman"/>
                <w:b w:val="0"/>
                <w:i/>
                <w:sz w:val="26"/>
              </w:rPr>
              <w:t>tháng</w:t>
            </w:r>
            <w:proofErr w:type="spellEnd"/>
            <w:r w:rsidRPr="00EA1F7A">
              <w:rPr>
                <w:rFonts w:ascii="Times New Roman" w:hAnsi="Times New Roman"/>
                <w:b w:val="0"/>
                <w:i/>
                <w:sz w:val="26"/>
              </w:rPr>
              <w:t xml:space="preserve"> 5  </w:t>
            </w:r>
            <w:proofErr w:type="spellStart"/>
            <w:r w:rsidRPr="00EA1F7A">
              <w:rPr>
                <w:rFonts w:ascii="Times New Roman" w:hAnsi="Times New Roman"/>
                <w:b w:val="0"/>
                <w:i/>
                <w:sz w:val="26"/>
              </w:rPr>
              <w:t>năm</w:t>
            </w:r>
            <w:proofErr w:type="spellEnd"/>
            <w:r w:rsidRPr="00EA1F7A">
              <w:rPr>
                <w:rFonts w:ascii="Times New Roman" w:hAnsi="Times New Roman"/>
                <w:b w:val="0"/>
                <w:i/>
                <w:sz w:val="26"/>
              </w:rPr>
              <w:t xml:space="preserve"> 2018</w:t>
            </w:r>
          </w:p>
        </w:tc>
      </w:tr>
    </w:tbl>
    <w:p w:rsidR="00D413B8" w:rsidRPr="00BF13B4" w:rsidRDefault="00D413B8" w:rsidP="00D413B8">
      <w:pPr>
        <w:spacing w:line="340" w:lineRule="exact"/>
        <w:ind w:left="720" w:firstLine="720"/>
        <w:jc w:val="both"/>
        <w:rPr>
          <w:rFonts w:ascii="Times New Roman" w:hAnsi="Times New Roman"/>
          <w:b w:val="0"/>
          <w:sz w:val="26"/>
          <w:szCs w:val="28"/>
        </w:rPr>
      </w:pP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Kính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g</w:t>
      </w:r>
      <w:r w:rsidRPr="00BF13B4">
        <w:rPr>
          <w:rFonts w:ascii="Times New Roman" w:hAnsi="Times New Roman"/>
          <w:b w:val="0"/>
          <w:sz w:val="26"/>
          <w:szCs w:val="28"/>
          <w:lang w:val="vi-VN"/>
        </w:rPr>
        <w:t>ởi</w:t>
      </w:r>
      <w:r w:rsidRPr="00BF13B4">
        <w:rPr>
          <w:rFonts w:ascii="Times New Roman" w:hAnsi="Times New Roman"/>
          <w:b w:val="0"/>
          <w:sz w:val="26"/>
          <w:szCs w:val="28"/>
        </w:rPr>
        <w:t xml:space="preserve">: </w:t>
      </w:r>
      <w:r w:rsidRPr="00BF13B4">
        <w:rPr>
          <w:rFonts w:ascii="Times New Roman" w:hAnsi="Times New Roman"/>
          <w:b w:val="0"/>
          <w:sz w:val="26"/>
          <w:szCs w:val="28"/>
          <w:lang w:val="vi-VN"/>
        </w:rPr>
        <w:t xml:space="preserve"> </w:t>
      </w:r>
    </w:p>
    <w:p w:rsidR="00D413B8" w:rsidRPr="00BF13B4" w:rsidRDefault="00D413B8" w:rsidP="00D413B8">
      <w:pPr>
        <w:spacing w:line="340" w:lineRule="exact"/>
        <w:ind w:left="2880"/>
        <w:jc w:val="both"/>
        <w:rPr>
          <w:rFonts w:ascii="Times New Roman" w:hAnsi="Times New Roman"/>
          <w:b w:val="0"/>
          <w:sz w:val="26"/>
          <w:szCs w:val="28"/>
        </w:rPr>
      </w:pPr>
      <w:r w:rsidRPr="00BF13B4">
        <w:rPr>
          <w:rFonts w:ascii="Times New Roman" w:hAnsi="Times New Roman"/>
          <w:b w:val="0"/>
          <w:sz w:val="26"/>
          <w:szCs w:val="28"/>
        </w:rPr>
        <w:t xml:space="preserve">     -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Chủ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các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nhóm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lớp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nhà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trẻ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,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mẫu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giáo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và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mầm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gramStart"/>
      <w:r w:rsidRPr="00BF13B4">
        <w:rPr>
          <w:rFonts w:ascii="Times New Roman" w:hAnsi="Times New Roman"/>
          <w:b w:val="0"/>
          <w:sz w:val="26"/>
          <w:szCs w:val="28"/>
        </w:rPr>
        <w:t>non</w:t>
      </w:r>
      <w:proofErr w:type="gramEnd"/>
      <w:r w:rsidRPr="00BF13B4">
        <w:rPr>
          <w:rFonts w:ascii="Times New Roman" w:hAnsi="Times New Roman"/>
          <w:b w:val="0"/>
          <w:sz w:val="26"/>
          <w:szCs w:val="28"/>
        </w:rPr>
        <w:t xml:space="preserve">; </w:t>
      </w:r>
    </w:p>
    <w:p w:rsidR="00D413B8" w:rsidRPr="00BF13B4" w:rsidRDefault="00D413B8" w:rsidP="00D413B8">
      <w:pPr>
        <w:spacing w:line="340" w:lineRule="exact"/>
        <w:ind w:left="2160" w:firstLine="720"/>
        <w:jc w:val="both"/>
        <w:rPr>
          <w:rFonts w:ascii="Times New Roman" w:hAnsi="Times New Roman"/>
          <w:b w:val="0"/>
          <w:sz w:val="26"/>
          <w:szCs w:val="28"/>
        </w:rPr>
      </w:pPr>
      <w:r w:rsidRPr="00BF13B4">
        <w:rPr>
          <w:rFonts w:ascii="Times New Roman" w:hAnsi="Times New Roman"/>
          <w:b w:val="0"/>
          <w:sz w:val="26"/>
          <w:szCs w:val="28"/>
        </w:rPr>
        <w:t xml:space="preserve">     -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Hiệu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trưởng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các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trường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mẫu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giáo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,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mầm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gramStart"/>
      <w:r w:rsidRPr="00BF13B4">
        <w:rPr>
          <w:rFonts w:ascii="Times New Roman" w:hAnsi="Times New Roman"/>
          <w:b w:val="0"/>
          <w:sz w:val="26"/>
          <w:szCs w:val="28"/>
        </w:rPr>
        <w:t>non</w:t>
      </w:r>
      <w:proofErr w:type="gramEnd"/>
      <w:r w:rsidRPr="00BF13B4">
        <w:rPr>
          <w:rFonts w:ascii="Times New Roman" w:hAnsi="Times New Roman"/>
          <w:b w:val="0"/>
          <w:sz w:val="26"/>
          <w:szCs w:val="28"/>
        </w:rPr>
        <w:t xml:space="preserve">,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tiểu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học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</w:p>
    <w:p w:rsidR="00D413B8" w:rsidRPr="00BF13B4" w:rsidRDefault="00D413B8" w:rsidP="00D413B8">
      <w:pPr>
        <w:spacing w:line="340" w:lineRule="exact"/>
        <w:ind w:left="2160" w:firstLine="720"/>
        <w:jc w:val="both"/>
        <w:rPr>
          <w:rFonts w:ascii="Times New Roman" w:hAnsi="Times New Roman"/>
          <w:b w:val="0"/>
          <w:sz w:val="26"/>
          <w:szCs w:val="28"/>
        </w:rPr>
      </w:pPr>
      <w:r w:rsidRPr="00BF13B4">
        <w:rPr>
          <w:rFonts w:ascii="Times New Roman" w:hAnsi="Times New Roman"/>
          <w:b w:val="0"/>
          <w:sz w:val="26"/>
          <w:szCs w:val="28"/>
        </w:rPr>
        <w:t xml:space="preserve">        </w:t>
      </w:r>
      <w:proofErr w:type="spellStart"/>
      <w:proofErr w:type="gramStart"/>
      <w:r w:rsidRPr="00BF13B4">
        <w:rPr>
          <w:rFonts w:ascii="Times New Roman" w:hAnsi="Times New Roman"/>
          <w:b w:val="0"/>
          <w:sz w:val="26"/>
          <w:szCs w:val="28"/>
        </w:rPr>
        <w:t>và</w:t>
      </w:r>
      <w:proofErr w:type="spellEnd"/>
      <w:proofErr w:type="gramEnd"/>
      <w:r w:rsidRPr="00BF13B4">
        <w:rPr>
          <w:rFonts w:ascii="Times New Roman" w:hAnsi="Times New Roman"/>
          <w:b w:val="0"/>
          <w:sz w:val="26"/>
          <w:szCs w:val="28"/>
        </w:rPr>
        <w:t xml:space="preserve"> THCS (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công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lập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,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dân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lập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và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tư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thục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>).</w:t>
      </w:r>
    </w:p>
    <w:p w:rsidR="00D413B8" w:rsidRPr="00BF13B4" w:rsidRDefault="00D413B8" w:rsidP="00D413B8">
      <w:pPr>
        <w:rPr>
          <w:rFonts w:ascii="Times New Roman" w:hAnsi="Times New Roman"/>
          <w:b w:val="0"/>
          <w:sz w:val="14"/>
          <w:szCs w:val="28"/>
        </w:rPr>
      </w:pPr>
    </w:p>
    <w:p w:rsidR="00D413B8" w:rsidRPr="00BF13B4" w:rsidRDefault="00D413B8" w:rsidP="00D413B8">
      <w:pPr>
        <w:spacing w:before="120" w:line="264" w:lineRule="auto"/>
        <w:jc w:val="both"/>
        <w:rPr>
          <w:rFonts w:ascii="Times New Roman" w:hAnsi="Times New Roman"/>
          <w:b w:val="0"/>
          <w:sz w:val="26"/>
          <w:szCs w:val="28"/>
        </w:rPr>
      </w:pPr>
      <w:r w:rsidRPr="00BF13B4">
        <w:rPr>
          <w:rFonts w:ascii="Times New Roman" w:hAnsi="Times New Roman"/>
          <w:b w:val="0"/>
          <w:sz w:val="26"/>
          <w:szCs w:val="28"/>
        </w:rPr>
        <w:tab/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Thực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hiện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chỉ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đạo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của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Thường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trực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ủy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ban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nhân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dân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quận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tại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Công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văn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số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1892/UBND-ĐT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ngày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27/3/2018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về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việc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triển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khai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thực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hiện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Kế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hoạch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số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47/KH-PCTT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ngày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06/3/2018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của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Ban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Chỉ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huy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Phòng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chống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thiên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tai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và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Tìm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kiếm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cứu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nạn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Thành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phố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về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nâng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cao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nhận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thức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cộng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đồng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và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quàn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lý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rủi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ro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thiên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tại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dựa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vào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cộng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đồng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trên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địa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bàn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Thành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phố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Hồ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Chí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Minh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năm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2018,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phòng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Giáo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dục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và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Đào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tạo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yêu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cầu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các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đơn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vị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thực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hiện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các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nội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dung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sau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: </w:t>
      </w:r>
    </w:p>
    <w:p w:rsidR="00D413B8" w:rsidRPr="00BF13B4" w:rsidRDefault="00D413B8" w:rsidP="00D413B8">
      <w:pPr>
        <w:spacing w:before="120" w:line="264" w:lineRule="auto"/>
        <w:ind w:firstLine="720"/>
        <w:jc w:val="both"/>
        <w:rPr>
          <w:rFonts w:ascii="Times New Roman" w:hAnsi="Times New Roman"/>
          <w:b w:val="0"/>
          <w:sz w:val="26"/>
          <w:szCs w:val="28"/>
        </w:rPr>
      </w:pPr>
      <w:r w:rsidRPr="00BF13B4">
        <w:rPr>
          <w:rFonts w:ascii="Times New Roman" w:hAnsi="Times New Roman"/>
          <w:b w:val="0"/>
          <w:sz w:val="26"/>
          <w:szCs w:val="28"/>
        </w:rPr>
        <w:t xml:space="preserve">1.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Các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trường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tiểu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học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và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Trung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học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cơ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sở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tổ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chức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giảng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dạy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lồng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ghép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nội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dung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phòng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,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chống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,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giảm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nhẹ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thiên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gramStart"/>
      <w:r w:rsidRPr="00BF13B4">
        <w:rPr>
          <w:rFonts w:ascii="Times New Roman" w:hAnsi="Times New Roman"/>
          <w:b w:val="0"/>
          <w:sz w:val="26"/>
          <w:szCs w:val="28"/>
        </w:rPr>
        <w:t>tai</w:t>
      </w:r>
      <w:proofErr w:type="gram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vào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môn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học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theo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hướn</w:t>
      </w:r>
      <w:r>
        <w:rPr>
          <w:rFonts w:ascii="Times New Roman" w:hAnsi="Times New Roman"/>
          <w:b w:val="0"/>
          <w:sz w:val="26"/>
          <w:szCs w:val="28"/>
        </w:rPr>
        <w:t>g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dẫn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của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Sở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Giáo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dục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và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Đào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tạo</w:t>
      </w:r>
      <w:proofErr w:type="spellEnd"/>
      <w:r>
        <w:rPr>
          <w:rFonts w:ascii="Times New Roman" w:hAnsi="Times New Roman"/>
          <w:b w:val="0"/>
          <w:sz w:val="26"/>
          <w:szCs w:val="28"/>
        </w:rPr>
        <w:t>.</w:t>
      </w:r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</w:p>
    <w:p w:rsidR="00D413B8" w:rsidRPr="00BF13B4" w:rsidRDefault="00D413B8" w:rsidP="00D413B8">
      <w:pPr>
        <w:spacing w:before="120" w:line="264" w:lineRule="auto"/>
        <w:ind w:firstLine="720"/>
        <w:jc w:val="both"/>
        <w:rPr>
          <w:rFonts w:ascii="Times New Roman" w:hAnsi="Times New Roman"/>
          <w:b w:val="0"/>
          <w:sz w:val="26"/>
          <w:szCs w:val="28"/>
        </w:rPr>
      </w:pPr>
      <w:r w:rsidRPr="00BF13B4">
        <w:rPr>
          <w:rFonts w:ascii="Times New Roman" w:hAnsi="Times New Roman"/>
          <w:b w:val="0"/>
          <w:sz w:val="26"/>
          <w:szCs w:val="28"/>
        </w:rPr>
        <w:t xml:space="preserve">2.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Tổ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chức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tập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huấn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cho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giáo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viên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nhằm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triển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khai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,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nhân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rộng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công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tác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nâng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cao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năng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lực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phòng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,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chống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,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ứng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phó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thiên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gramStart"/>
      <w:r>
        <w:rPr>
          <w:rFonts w:ascii="Times New Roman" w:hAnsi="Times New Roman"/>
          <w:b w:val="0"/>
          <w:sz w:val="26"/>
          <w:szCs w:val="28"/>
        </w:rPr>
        <w:t>tai</w:t>
      </w:r>
      <w:proofErr w:type="gram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tại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chỗ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cho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học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sinh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các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trường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trên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địa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bàn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quận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12 (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các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đơn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vị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triển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khai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trong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học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sinh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ngay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khi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tựu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trường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năm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học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2018-2019). </w:t>
      </w:r>
    </w:p>
    <w:p w:rsidR="00D413B8" w:rsidRPr="00BF13B4" w:rsidRDefault="00D413B8" w:rsidP="00D413B8">
      <w:pPr>
        <w:spacing w:before="120" w:line="264" w:lineRule="auto"/>
        <w:ind w:firstLine="720"/>
        <w:jc w:val="both"/>
        <w:rPr>
          <w:rFonts w:ascii="Times New Roman" w:hAnsi="Times New Roman"/>
          <w:b w:val="0"/>
          <w:sz w:val="26"/>
          <w:szCs w:val="28"/>
        </w:rPr>
      </w:pPr>
      <w:r w:rsidRPr="00BF13B4">
        <w:rPr>
          <w:rFonts w:ascii="Times New Roman" w:hAnsi="Times New Roman"/>
          <w:b w:val="0"/>
          <w:sz w:val="26"/>
          <w:szCs w:val="28"/>
        </w:rPr>
        <w:t xml:space="preserve">3.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Các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trường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học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,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đặc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biệt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các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trường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thuộc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các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phường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Thạnh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Lộc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,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Thạnh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Xuân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và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An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phú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Đông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,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gồm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: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tiểu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học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Nguyễn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Văn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Thệ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;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tiểu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học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Quới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Xuân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;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tiểu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học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Hà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huy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Giáp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;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tiểu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học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Phạm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Văn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Chiêu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; THCS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Lương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Thế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Vinh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; THCS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Trần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Hưng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Đạo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và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THCS An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Phú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Đông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rà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soát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,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thống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kê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số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lượng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học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sinh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được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phổ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cập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bơi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,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lội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và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tiếp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tục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xây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dựng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kế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hoạch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đẩy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mạnh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công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tác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được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phổ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cập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bơi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,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lội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đảm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bảo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100%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học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sinh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tham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gia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. </w:t>
      </w:r>
    </w:p>
    <w:p w:rsidR="00D413B8" w:rsidRPr="00BF13B4" w:rsidRDefault="00D413B8" w:rsidP="00D413B8">
      <w:pPr>
        <w:spacing w:before="120" w:line="264" w:lineRule="auto"/>
        <w:jc w:val="both"/>
        <w:rPr>
          <w:rFonts w:ascii="Times New Roman" w:hAnsi="Times New Roman"/>
          <w:b w:val="0"/>
          <w:sz w:val="26"/>
          <w:szCs w:val="28"/>
        </w:rPr>
      </w:pPr>
      <w:r w:rsidRPr="00BF13B4">
        <w:rPr>
          <w:rFonts w:ascii="Times New Roman" w:hAnsi="Times New Roman"/>
          <w:b w:val="0"/>
          <w:sz w:val="26"/>
          <w:szCs w:val="28"/>
        </w:rPr>
        <w:tab/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Trên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đây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là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nội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dung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thực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hiện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Kế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hoạch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số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47/KH-PCTT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ngày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06/3/2018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của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Ban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Chỉ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huy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Phòng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,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chống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thiên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tai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và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Tìm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kiếm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cứu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nạn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Thành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phố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về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nâng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cao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nhận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thức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cộng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đồng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và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quàn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lý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rủi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ro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thiên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tại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8"/>
        </w:rPr>
        <w:t>chỗ</w:t>
      </w:r>
      <w:proofErr w:type="spellEnd"/>
      <w:r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dựa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vào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cộng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đồng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trên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địa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bàn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Thành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phố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Hồ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Chí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Minh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năm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2018,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Phòng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Giáo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dục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và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Đào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tạo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đề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nghị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các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đơn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vị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nghiêm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túc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thực</w:t>
      </w:r>
      <w:proofErr w:type="spellEnd"/>
      <w:r w:rsidRPr="00BF13B4">
        <w:rPr>
          <w:rFonts w:ascii="Times New Roman" w:hAnsi="Times New Roman"/>
          <w:b w:val="0"/>
          <w:sz w:val="26"/>
          <w:szCs w:val="28"/>
        </w:rPr>
        <w:t xml:space="preserve"> </w:t>
      </w:r>
      <w:proofErr w:type="spellStart"/>
      <w:r w:rsidRPr="00BF13B4">
        <w:rPr>
          <w:rFonts w:ascii="Times New Roman" w:hAnsi="Times New Roman"/>
          <w:b w:val="0"/>
          <w:sz w:val="26"/>
          <w:szCs w:val="28"/>
        </w:rPr>
        <w:t>hiện</w:t>
      </w:r>
      <w:proofErr w:type="spellEnd"/>
      <w:proofErr w:type="gramStart"/>
      <w:r w:rsidRPr="00BF13B4">
        <w:rPr>
          <w:rFonts w:ascii="Times New Roman" w:hAnsi="Times New Roman"/>
          <w:b w:val="0"/>
          <w:sz w:val="26"/>
          <w:szCs w:val="28"/>
        </w:rPr>
        <w:t>./</w:t>
      </w:r>
      <w:proofErr w:type="gramEnd"/>
      <w:r w:rsidRPr="00BF13B4">
        <w:rPr>
          <w:rFonts w:ascii="Times New Roman" w:hAnsi="Times New Roman"/>
          <w:b w:val="0"/>
          <w:sz w:val="26"/>
          <w:szCs w:val="28"/>
        </w:rPr>
        <w:t xml:space="preserve">. </w:t>
      </w:r>
    </w:p>
    <w:p w:rsidR="00D413B8" w:rsidRDefault="00D413B8" w:rsidP="00D413B8">
      <w:pPr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510"/>
      </w:tblGrid>
      <w:tr w:rsidR="00D413B8" w:rsidRPr="00D864AC" w:rsidTr="002251ED">
        <w:tc>
          <w:tcPr>
            <w:tcW w:w="5778" w:type="dxa"/>
          </w:tcPr>
          <w:p w:rsidR="00D413B8" w:rsidRPr="00D864AC" w:rsidRDefault="00D413B8" w:rsidP="002251ED">
            <w:pPr>
              <w:rPr>
                <w:rFonts w:ascii="Times New Roman" w:hAnsi="Times New Roman"/>
                <w:i/>
                <w:color w:val="000000"/>
              </w:rPr>
            </w:pPr>
            <w:proofErr w:type="spellStart"/>
            <w:r w:rsidRPr="00D864AC">
              <w:rPr>
                <w:rFonts w:ascii="Times New Roman" w:hAnsi="Times New Roman"/>
                <w:i/>
                <w:color w:val="000000"/>
              </w:rPr>
              <w:t>Nơi</w:t>
            </w:r>
            <w:proofErr w:type="spellEnd"/>
            <w:r w:rsidRPr="00D864AC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 w:rsidRPr="00D864AC">
              <w:rPr>
                <w:rFonts w:ascii="Times New Roman" w:hAnsi="Times New Roman"/>
                <w:i/>
                <w:color w:val="000000"/>
              </w:rPr>
              <w:t>nhận</w:t>
            </w:r>
            <w:proofErr w:type="spellEnd"/>
            <w:r w:rsidRPr="00D864AC">
              <w:rPr>
                <w:rFonts w:ascii="Times New Roman" w:hAnsi="Times New Roman"/>
                <w:i/>
                <w:color w:val="000000"/>
              </w:rPr>
              <w:t xml:space="preserve"> :</w:t>
            </w:r>
          </w:p>
        </w:tc>
        <w:tc>
          <w:tcPr>
            <w:tcW w:w="3510" w:type="dxa"/>
          </w:tcPr>
          <w:p w:rsidR="00D413B8" w:rsidRPr="00D864AC" w:rsidRDefault="00D413B8" w:rsidP="002251ED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4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TRƯỞNG PHÒNG </w:t>
            </w:r>
          </w:p>
        </w:tc>
      </w:tr>
      <w:tr w:rsidR="00D413B8" w:rsidRPr="00D864AC" w:rsidTr="002251ED">
        <w:tc>
          <w:tcPr>
            <w:tcW w:w="5778" w:type="dxa"/>
          </w:tcPr>
          <w:p w:rsidR="00D413B8" w:rsidRPr="00D864AC" w:rsidRDefault="00D413B8" w:rsidP="002251ED">
            <w:pPr>
              <w:rPr>
                <w:rFonts w:ascii="Times New Roman" w:hAnsi="Times New Roman"/>
                <w:b w:val="0"/>
                <w:color w:val="000000"/>
                <w:sz w:val="22"/>
              </w:rPr>
            </w:pPr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>-TT.UBND/Q: PCT (</w:t>
            </w:r>
            <w:proofErr w:type="spellStart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>thay</w:t>
            </w:r>
            <w:proofErr w:type="spellEnd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 xml:space="preserve"> B/C);</w:t>
            </w:r>
          </w:p>
          <w:p w:rsidR="00D413B8" w:rsidRDefault="00D413B8" w:rsidP="002251ED">
            <w:pPr>
              <w:rPr>
                <w:rFonts w:ascii="Times New Roman" w:hAnsi="Times New Roman"/>
                <w:b w:val="0"/>
                <w:color w:val="000000"/>
                <w:sz w:val="22"/>
              </w:rPr>
            </w:pPr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 xml:space="preserve">- VP.HĐND </w:t>
            </w:r>
            <w:proofErr w:type="spellStart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>và</w:t>
            </w:r>
            <w:proofErr w:type="spellEnd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 xml:space="preserve"> UBND (</w:t>
            </w:r>
            <w:proofErr w:type="spellStart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>để</w:t>
            </w:r>
            <w:proofErr w:type="spellEnd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 xml:space="preserve"> </w:t>
            </w:r>
            <w:proofErr w:type="spellStart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>biết</w:t>
            </w:r>
            <w:proofErr w:type="spellEnd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>)</w:t>
            </w:r>
            <w:r>
              <w:rPr>
                <w:rFonts w:ascii="Times New Roman" w:hAnsi="Times New Roman"/>
                <w:b w:val="0"/>
                <w:color w:val="000000"/>
                <w:sz w:val="22"/>
              </w:rPr>
              <w:t>;</w:t>
            </w:r>
          </w:p>
          <w:p w:rsidR="00D413B8" w:rsidRPr="00D864AC" w:rsidRDefault="00D413B8" w:rsidP="002251ED">
            <w:pPr>
              <w:rPr>
                <w:rFonts w:ascii="Times New Roman" w:hAnsi="Times New Roman"/>
                <w:b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</w:rPr>
              <w:t>Phòng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</w:rPr>
              <w:t xml:space="preserve"> QLĐT (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</w:rPr>
              <w:t>để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</w:rPr>
              <w:t>phối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</w:rPr>
              <w:t>hợp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</w:rPr>
              <w:t>)</w:t>
            </w:r>
          </w:p>
          <w:p w:rsidR="00D413B8" w:rsidRPr="00D864AC" w:rsidRDefault="00D413B8" w:rsidP="002251ED">
            <w:pPr>
              <w:rPr>
                <w:rFonts w:ascii="Times New Roman" w:hAnsi="Times New Roman"/>
                <w:b w:val="0"/>
                <w:color w:val="000000"/>
                <w:sz w:val="22"/>
              </w:rPr>
            </w:pPr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</w:rPr>
              <w:t>Như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</w:rPr>
              <w:t>trên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</w:rPr>
              <w:t xml:space="preserve"> </w:t>
            </w:r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>(</w:t>
            </w:r>
            <w:proofErr w:type="spellStart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>để</w:t>
            </w:r>
            <w:proofErr w:type="spellEnd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 xml:space="preserve"> </w:t>
            </w:r>
            <w:proofErr w:type="spellStart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>thực</w:t>
            </w:r>
            <w:proofErr w:type="spellEnd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 xml:space="preserve"> </w:t>
            </w:r>
            <w:proofErr w:type="spellStart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>hiện</w:t>
            </w:r>
            <w:proofErr w:type="spellEnd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 xml:space="preserve">); </w:t>
            </w:r>
          </w:p>
          <w:p w:rsidR="00D413B8" w:rsidRPr="00D864AC" w:rsidRDefault="00D413B8" w:rsidP="002251ED">
            <w:pPr>
              <w:rPr>
                <w:rFonts w:ascii="Times New Roman" w:hAnsi="Times New Roman"/>
                <w:b w:val="0"/>
                <w:i/>
                <w:color w:val="000000"/>
              </w:rPr>
            </w:pPr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 xml:space="preserve">- </w:t>
            </w:r>
            <w:proofErr w:type="spellStart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>Lưu</w:t>
            </w:r>
            <w:proofErr w:type="spellEnd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 xml:space="preserve">: </w:t>
            </w:r>
            <w:proofErr w:type="gramStart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>VT  (</w:t>
            </w:r>
            <w:proofErr w:type="gramEnd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 xml:space="preserve"> </w:t>
            </w:r>
            <w:proofErr w:type="spellStart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>Ngh</w:t>
            </w:r>
            <w:proofErr w:type="spellEnd"/>
            <w:r w:rsidRPr="00D864AC">
              <w:rPr>
                <w:rFonts w:ascii="Times New Roman" w:hAnsi="Times New Roman"/>
                <w:b w:val="0"/>
                <w:color w:val="000000"/>
                <w:sz w:val="22"/>
              </w:rPr>
              <w:t>).</w:t>
            </w:r>
          </w:p>
        </w:tc>
        <w:tc>
          <w:tcPr>
            <w:tcW w:w="3510" w:type="dxa"/>
          </w:tcPr>
          <w:p w:rsidR="00D413B8" w:rsidRPr="00D864AC" w:rsidRDefault="00D413B8" w:rsidP="002251ED">
            <w:pPr>
              <w:spacing w:line="264" w:lineRule="auto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D413B8" w:rsidRPr="00D864AC" w:rsidRDefault="00D413B8" w:rsidP="002251ED">
            <w:pPr>
              <w:spacing w:line="264" w:lineRule="auto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D413B8" w:rsidRPr="00D864AC" w:rsidRDefault="00D413B8" w:rsidP="002251ED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864AC">
              <w:rPr>
                <w:rFonts w:ascii="Times New Roman" w:hAnsi="Times New Roman"/>
                <w:color w:val="000000"/>
                <w:sz w:val="28"/>
                <w:szCs w:val="28"/>
              </w:rPr>
              <w:t>Khưu</w:t>
            </w:r>
            <w:proofErr w:type="spellEnd"/>
            <w:r w:rsidRPr="00D864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AC">
              <w:rPr>
                <w:rFonts w:ascii="Times New Roman" w:hAnsi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D864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AC">
              <w:rPr>
                <w:rFonts w:ascii="Times New Roman" w:hAnsi="Times New Roman"/>
                <w:color w:val="000000"/>
                <w:sz w:val="28"/>
                <w:szCs w:val="28"/>
              </w:rPr>
              <w:t>Hùng</w:t>
            </w:r>
            <w:proofErr w:type="spellEnd"/>
            <w:r w:rsidRPr="00D864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705831" w:rsidRDefault="00930F22"/>
    <w:sectPr w:rsidR="00705831" w:rsidSect="00D413B8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B8"/>
    <w:rsid w:val="00164909"/>
    <w:rsid w:val="00930F22"/>
    <w:rsid w:val="00AB63F2"/>
    <w:rsid w:val="00D4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B8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B8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2</cp:revision>
  <dcterms:created xsi:type="dcterms:W3CDTF">2018-05-04T02:53:00Z</dcterms:created>
  <dcterms:modified xsi:type="dcterms:W3CDTF">2018-05-04T10:42:00Z</dcterms:modified>
</cp:coreProperties>
</file>